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A1" w:rsidRPr="00A72F60" w:rsidRDefault="005903A1" w:rsidP="00502A83">
      <w:pPr>
        <w:pStyle w:val="1"/>
        <w:spacing w:after="0"/>
        <w:ind w:firstLine="540"/>
        <w:jc w:val="right"/>
        <w:rPr>
          <w:color w:val="auto"/>
          <w:sz w:val="28"/>
          <w:szCs w:val="28"/>
        </w:rPr>
      </w:pPr>
      <w:r w:rsidRPr="00A72F60">
        <w:rPr>
          <w:b w:val="0"/>
          <w:color w:val="auto"/>
          <w:sz w:val="24"/>
          <w:szCs w:val="24"/>
        </w:rPr>
        <w:t>Памятка для родителей</w:t>
      </w:r>
      <w:r w:rsidRPr="00A72F60">
        <w:rPr>
          <w:color w:val="auto"/>
          <w:sz w:val="28"/>
          <w:szCs w:val="28"/>
        </w:rPr>
        <w:t xml:space="preserve"> </w:t>
      </w:r>
    </w:p>
    <w:p w:rsidR="005903A1" w:rsidRPr="00A72F60" w:rsidRDefault="005903A1" w:rsidP="00502A83">
      <w:pPr>
        <w:pStyle w:val="1"/>
        <w:spacing w:after="0"/>
        <w:ind w:firstLine="540"/>
        <w:jc w:val="center"/>
        <w:rPr>
          <w:color w:val="FF6600"/>
          <w:sz w:val="28"/>
          <w:szCs w:val="28"/>
        </w:rPr>
      </w:pPr>
      <w:r w:rsidRPr="00A72F60">
        <w:rPr>
          <w:color w:val="FF6600"/>
          <w:sz w:val="28"/>
          <w:szCs w:val="28"/>
        </w:rPr>
        <w:t xml:space="preserve">Профилактика энтеровирусной инфекции </w:t>
      </w:r>
    </w:p>
    <w:p w:rsidR="005903A1" w:rsidRPr="00EE32FE" w:rsidRDefault="005903A1" w:rsidP="00502A83">
      <w:pPr>
        <w:pStyle w:val="a3"/>
        <w:spacing w:after="0"/>
        <w:jc w:val="both"/>
        <w:rPr>
          <w:rStyle w:val="a4"/>
          <w:sz w:val="22"/>
          <w:szCs w:val="22"/>
        </w:rPr>
      </w:pPr>
    </w:p>
    <w:tbl>
      <w:tblPr>
        <w:tblW w:w="0" w:type="auto"/>
        <w:tblInd w:w="108" w:type="dxa"/>
        <w:tblLook w:val="01E0"/>
      </w:tblPr>
      <w:tblGrid>
        <w:gridCol w:w="2628"/>
        <w:gridCol w:w="7632"/>
      </w:tblGrid>
      <w:tr w:rsidR="005903A1" w:rsidRPr="00EE32FE" w:rsidTr="00502A83">
        <w:trPr>
          <w:trHeight w:val="1839"/>
        </w:trPr>
        <w:tc>
          <w:tcPr>
            <w:tcW w:w="2628" w:type="dxa"/>
          </w:tcPr>
          <w:p w:rsidR="005903A1" w:rsidRPr="00EE32FE" w:rsidRDefault="00C61A2C" w:rsidP="00502A83">
            <w:pPr>
              <w:pStyle w:val="a3"/>
              <w:spacing w:after="0"/>
              <w:jc w:val="both"/>
              <w:rPr>
                <w:rStyle w:val="a4"/>
              </w:rPr>
            </w:pPr>
            <w:r>
              <w:rPr>
                <w:noProof/>
              </w:rPr>
              <w:drawing>
                <wp:inline distT="0" distB="0" distL="0" distR="0">
                  <wp:extent cx="1447800" cy="1009650"/>
                  <wp:effectExtent l="1905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</w:tcPr>
          <w:p w:rsidR="005903A1" w:rsidRPr="00EE32FE" w:rsidRDefault="005903A1" w:rsidP="00502A83">
            <w:pPr>
              <w:pStyle w:val="a3"/>
              <w:spacing w:after="0"/>
              <w:ind w:firstLine="540"/>
              <w:jc w:val="both"/>
            </w:pPr>
            <w:r w:rsidRPr="00EE32FE">
              <w:rPr>
                <w:rStyle w:val="a4"/>
              </w:rPr>
              <w:t>Энтеровирусные инфекции (ЭВИ)</w:t>
            </w:r>
            <w:r w:rsidRPr="00EE32FE">
              <w:t xml:space="preserve"> представляют собой группу инфекционных заболеваний, развивающихся при поражении человека вирусами рода Enterovirus, характеризующихся многообразием клинических проявлений.</w:t>
            </w:r>
          </w:p>
          <w:p w:rsidR="005903A1" w:rsidRPr="00046A62" w:rsidRDefault="005903A1" w:rsidP="00502A83">
            <w:pPr>
              <w:pStyle w:val="a3"/>
              <w:shd w:val="clear" w:color="auto" w:fill="FFFFFF"/>
              <w:spacing w:after="0"/>
              <w:ind w:firstLine="540"/>
              <w:jc w:val="both"/>
              <w:rPr>
                <w:rStyle w:val="a4"/>
                <w:b w:val="0"/>
                <w:bCs w:val="0"/>
              </w:rPr>
            </w:pPr>
            <w:r w:rsidRPr="00EE32FE">
              <w:t xml:space="preserve">Источником инфекции является человек (больной или носитель). Инкубационный (скрытый) период составляет в среднем от 1 до 10 дней, но максимальный до 21 дня. </w:t>
            </w:r>
          </w:p>
        </w:tc>
      </w:tr>
    </w:tbl>
    <w:p w:rsidR="005903A1" w:rsidRPr="00EE32FE" w:rsidRDefault="005903A1" w:rsidP="00502A83">
      <w:pPr>
        <w:pStyle w:val="a3"/>
        <w:shd w:val="clear" w:color="auto" w:fill="FFFFFF"/>
        <w:spacing w:after="0"/>
        <w:ind w:firstLine="540"/>
        <w:jc w:val="both"/>
      </w:pPr>
      <w:r w:rsidRPr="00EE32FE">
        <w:t>ЭВИ характеризуются быстрым распространением заболевания.</w:t>
      </w:r>
    </w:p>
    <w:p w:rsidR="005903A1" w:rsidRPr="00EE32FE" w:rsidRDefault="005903A1" w:rsidP="00502A83">
      <w:pPr>
        <w:pStyle w:val="a3"/>
        <w:shd w:val="clear" w:color="auto" w:fill="FFFFFF"/>
        <w:spacing w:after="0"/>
        <w:ind w:firstLine="540"/>
        <w:jc w:val="both"/>
      </w:pPr>
      <w:r w:rsidRPr="00EE32FE">
        <w:t>Возможные пути передачи инфекции: воздушно-капельный, контактно-бытовой, пищевой и водный.</w:t>
      </w:r>
    </w:p>
    <w:p w:rsidR="005903A1" w:rsidRPr="00EE32FE" w:rsidRDefault="005903A1" w:rsidP="00502A83">
      <w:pPr>
        <w:pStyle w:val="a3"/>
        <w:spacing w:after="0"/>
        <w:ind w:firstLine="540"/>
        <w:jc w:val="both"/>
      </w:pPr>
      <w:r w:rsidRPr="00EE32FE">
        <w:t>ЭВИ характеризуются разнообразием клинических проявлений и множественными поражениями органов и систем: серозный менингит, геморрагический конъюнктивит, увеит, синдром острого вялого паралича (ОВП), заболевания с респираторным синдромом и другие.</w:t>
      </w:r>
    </w:p>
    <w:p w:rsidR="005903A1" w:rsidRPr="00EE32FE" w:rsidRDefault="005903A1" w:rsidP="00502A83">
      <w:pPr>
        <w:pStyle w:val="a3"/>
        <w:spacing w:after="0"/>
        <w:ind w:firstLine="540"/>
        <w:jc w:val="both"/>
      </w:pPr>
      <w:r w:rsidRPr="00EE32FE">
        <w:t>Наибольшую опасность представляют тяжелые клинические формы с поражением нервной системы.</w:t>
      </w:r>
    </w:p>
    <w:p w:rsidR="005903A1" w:rsidRPr="00EE32FE" w:rsidRDefault="005903A1" w:rsidP="00502A83">
      <w:pPr>
        <w:pStyle w:val="a3"/>
        <w:spacing w:after="0"/>
        <w:ind w:firstLine="540"/>
        <w:jc w:val="both"/>
      </w:pPr>
      <w:r w:rsidRPr="00EE32FE"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изъязвления на слизистых в полости рта, высыпания на лице, конечностях, возможны нерезко выраженные катаральные проявления со стороны ротоглотки, верхних дыхательных путей, расстройство желудочно-кишечного тракта.</w:t>
      </w:r>
    </w:p>
    <w:p w:rsidR="005903A1" w:rsidRPr="00A72F60" w:rsidRDefault="005903A1" w:rsidP="00502A83">
      <w:pPr>
        <w:ind w:firstLine="540"/>
        <w:jc w:val="center"/>
        <w:rPr>
          <w:b/>
          <w:color w:val="FF6600"/>
          <w:sz w:val="22"/>
          <w:szCs w:val="22"/>
        </w:rPr>
      </w:pPr>
      <w:r w:rsidRPr="00A72F60">
        <w:rPr>
          <w:b/>
          <w:color w:val="FF6600"/>
          <w:sz w:val="22"/>
          <w:szCs w:val="22"/>
        </w:rPr>
        <w:t>Чтобы свести риск заражения энтеровирусной инфекцией до минимума</w:t>
      </w:r>
    </w:p>
    <w:p w:rsidR="005903A1" w:rsidRPr="00A72F60" w:rsidRDefault="005903A1" w:rsidP="00502A83">
      <w:pPr>
        <w:ind w:firstLine="540"/>
        <w:jc w:val="center"/>
        <w:rPr>
          <w:b/>
          <w:color w:val="FF6600"/>
          <w:sz w:val="22"/>
          <w:szCs w:val="22"/>
        </w:rPr>
      </w:pPr>
      <w:r w:rsidRPr="00A72F60">
        <w:rPr>
          <w:b/>
          <w:color w:val="FF6600"/>
          <w:sz w:val="22"/>
          <w:szCs w:val="22"/>
        </w:rPr>
        <w:t>рекомендуем придерживаться следующих правил:</w:t>
      </w:r>
    </w:p>
    <w:tbl>
      <w:tblPr>
        <w:tblW w:w="0" w:type="auto"/>
        <w:tblLook w:val="01E0"/>
      </w:tblPr>
      <w:tblGrid>
        <w:gridCol w:w="1908"/>
        <w:gridCol w:w="5940"/>
        <w:gridCol w:w="720"/>
        <w:gridCol w:w="1620"/>
      </w:tblGrid>
      <w:tr w:rsidR="005903A1" w:rsidRPr="00046A62" w:rsidTr="00502A83">
        <w:tc>
          <w:tcPr>
            <w:tcW w:w="8568" w:type="dxa"/>
            <w:gridSpan w:val="3"/>
          </w:tcPr>
          <w:p w:rsidR="005903A1" w:rsidRPr="00046A62" w:rsidRDefault="005903A1" w:rsidP="00502A83">
            <w:pPr>
              <w:ind w:firstLine="540"/>
              <w:jc w:val="both"/>
              <w:rPr>
                <w:sz w:val="22"/>
                <w:szCs w:val="22"/>
              </w:rPr>
            </w:pPr>
          </w:p>
          <w:p w:rsidR="005903A1" w:rsidRPr="00EE32FE" w:rsidRDefault="005903A1" w:rsidP="00502A83">
            <w:pPr>
              <w:ind w:firstLine="540"/>
              <w:jc w:val="both"/>
            </w:pPr>
            <w:r w:rsidRPr="00EE32FE">
              <w:t>1. Соблюдать элементарные правила личной гигиены, мыть руки перед едой, после туалета, перед приготовлением пищи.</w:t>
            </w:r>
          </w:p>
          <w:p w:rsidR="005903A1" w:rsidRPr="00EE32FE" w:rsidRDefault="005903A1" w:rsidP="00502A83">
            <w:pPr>
              <w:ind w:firstLine="540"/>
              <w:jc w:val="both"/>
            </w:pPr>
            <w:r w:rsidRPr="00EE32FE">
              <w:t>2. Тщательно мыть фрукты и овощи водой гарантированного качества.</w:t>
            </w:r>
          </w:p>
          <w:p w:rsidR="005903A1" w:rsidRPr="00046A62" w:rsidRDefault="005903A1" w:rsidP="00502A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903A1" w:rsidRPr="00046A62" w:rsidRDefault="00C61A2C" w:rsidP="00502A83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95325" cy="704850"/>
                  <wp:effectExtent l="19050" t="0" r="9525" b="0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3A1" w:rsidRPr="00046A62" w:rsidTr="00502A83">
        <w:tc>
          <w:tcPr>
            <w:tcW w:w="1908" w:type="dxa"/>
          </w:tcPr>
          <w:p w:rsidR="005903A1" w:rsidRPr="00046A62" w:rsidRDefault="00C61A2C" w:rsidP="00502A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23925" cy="1219200"/>
                  <wp:effectExtent l="19050" t="0" r="9525" b="0"/>
                  <wp:docPr id="3" name="Рисунок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gridSpan w:val="3"/>
          </w:tcPr>
          <w:p w:rsidR="005903A1" w:rsidRPr="00046A62" w:rsidRDefault="005903A1" w:rsidP="00502A83">
            <w:pPr>
              <w:ind w:firstLine="540"/>
              <w:jc w:val="both"/>
              <w:rPr>
                <w:sz w:val="22"/>
                <w:szCs w:val="22"/>
              </w:rPr>
            </w:pPr>
          </w:p>
          <w:p w:rsidR="005903A1" w:rsidRPr="00EE32FE" w:rsidRDefault="005903A1" w:rsidP="00502A83">
            <w:pPr>
              <w:ind w:firstLine="540"/>
              <w:jc w:val="both"/>
            </w:pPr>
            <w:r w:rsidRPr="00EE32FE">
              <w:t>3. Не купаться в не установленных (не отведённых) для этих целей местах. При купании в открытых водоемах, старайтесь не допускать попадания воды в полость рта. Помните, что это наиболее вероятная возможность заразиться.</w:t>
            </w:r>
          </w:p>
          <w:p w:rsidR="005903A1" w:rsidRPr="00EE32FE" w:rsidRDefault="005903A1" w:rsidP="00502A83">
            <w:pPr>
              <w:ind w:firstLine="540"/>
              <w:jc w:val="both"/>
            </w:pPr>
            <w:r w:rsidRPr="00EE32FE">
              <w:t>4. Оберегайте своих детей от купания в фонтанах, в надувных бассейнах (модулях), используемых в игровых аттракционах.</w:t>
            </w:r>
          </w:p>
          <w:p w:rsidR="005903A1" w:rsidRPr="00046A62" w:rsidRDefault="005903A1" w:rsidP="00502A83">
            <w:pPr>
              <w:jc w:val="both"/>
              <w:rPr>
                <w:sz w:val="22"/>
                <w:szCs w:val="22"/>
              </w:rPr>
            </w:pPr>
          </w:p>
        </w:tc>
      </w:tr>
      <w:tr w:rsidR="005903A1" w:rsidRPr="00046A62" w:rsidTr="00502A83">
        <w:tc>
          <w:tcPr>
            <w:tcW w:w="7848" w:type="dxa"/>
            <w:gridSpan w:val="2"/>
          </w:tcPr>
          <w:p w:rsidR="005903A1" w:rsidRPr="00046A62" w:rsidRDefault="005903A1" w:rsidP="00502A83">
            <w:pPr>
              <w:ind w:firstLine="540"/>
              <w:jc w:val="both"/>
              <w:rPr>
                <w:sz w:val="22"/>
                <w:szCs w:val="22"/>
              </w:rPr>
            </w:pPr>
          </w:p>
          <w:p w:rsidR="005903A1" w:rsidRPr="00EE32FE" w:rsidRDefault="005903A1" w:rsidP="00502A83">
            <w:pPr>
              <w:ind w:firstLine="540"/>
              <w:jc w:val="both"/>
            </w:pPr>
            <w:r w:rsidRPr="00EE32FE">
              <w:t>5. Употреблять для питья только кипяченую или бутилированную воду и напитки в фабричной расфасовке. Избегать использования для питья воды из случайных водоисточников – колодцев, фонтанов, ключей, озер, рек и т.д.</w:t>
            </w:r>
          </w:p>
          <w:p w:rsidR="005903A1" w:rsidRPr="00046A62" w:rsidRDefault="005903A1" w:rsidP="00502A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:rsidR="005903A1" w:rsidRPr="00046A62" w:rsidRDefault="00C61A2C" w:rsidP="00502A83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209675" cy="819150"/>
                  <wp:effectExtent l="19050" t="0" r="9525" b="0"/>
                  <wp:docPr id="4" name="Рисунок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03A1" w:rsidRPr="00A72F60" w:rsidRDefault="005903A1" w:rsidP="00502A83">
      <w:pPr>
        <w:ind w:firstLine="540"/>
        <w:jc w:val="both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2448"/>
        <w:gridCol w:w="7740"/>
      </w:tblGrid>
      <w:tr w:rsidR="005903A1" w:rsidRPr="00046A62" w:rsidTr="00502A83">
        <w:tc>
          <w:tcPr>
            <w:tcW w:w="2448" w:type="dxa"/>
          </w:tcPr>
          <w:p w:rsidR="005903A1" w:rsidRPr="00046A62" w:rsidRDefault="00C61A2C" w:rsidP="00502A83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923925" cy="609600"/>
                  <wp:effectExtent l="19050" t="0" r="9525" b="0"/>
                  <wp:docPr id="5" name="Рисунок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:rsidR="005903A1" w:rsidRPr="00046A62" w:rsidRDefault="005903A1" w:rsidP="00502A83">
            <w:pPr>
              <w:ind w:firstLine="540"/>
              <w:jc w:val="both"/>
              <w:rPr>
                <w:sz w:val="22"/>
                <w:szCs w:val="22"/>
              </w:rPr>
            </w:pPr>
          </w:p>
          <w:p w:rsidR="005903A1" w:rsidRPr="00EE32FE" w:rsidRDefault="005903A1" w:rsidP="00502A83">
            <w:pPr>
              <w:ind w:firstLine="540"/>
              <w:jc w:val="both"/>
            </w:pPr>
            <w:r w:rsidRPr="00EE32FE">
              <w:t>6. Не реже 1 раза в день, а если в семье имеются дети до 3 лет, 2 раза в день, мыть игрушки с применением моющих средств.</w:t>
            </w:r>
          </w:p>
          <w:p w:rsidR="005903A1" w:rsidRPr="00046A62" w:rsidRDefault="005903A1" w:rsidP="00502A83">
            <w:pPr>
              <w:jc w:val="both"/>
              <w:rPr>
                <w:sz w:val="22"/>
                <w:szCs w:val="22"/>
              </w:rPr>
            </w:pPr>
          </w:p>
        </w:tc>
      </w:tr>
    </w:tbl>
    <w:p w:rsidR="005903A1" w:rsidRPr="00EE32FE" w:rsidRDefault="005903A1" w:rsidP="00502A83">
      <w:pPr>
        <w:ind w:firstLine="540"/>
        <w:jc w:val="both"/>
        <w:rPr>
          <w:rStyle w:val="a4"/>
        </w:rPr>
      </w:pPr>
      <w:r w:rsidRPr="00EE32FE">
        <w:t>7.</w:t>
      </w:r>
      <w:r w:rsidRPr="00EE32FE">
        <w:rPr>
          <w:rStyle w:val="a4"/>
        </w:rPr>
        <w:t xml:space="preserve"> 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p w:rsidR="005903A1" w:rsidRPr="00A72F60" w:rsidRDefault="005903A1" w:rsidP="00502A83">
      <w:pPr>
        <w:ind w:firstLine="540"/>
        <w:jc w:val="both"/>
        <w:rPr>
          <w:sz w:val="22"/>
          <w:szCs w:val="22"/>
        </w:rPr>
      </w:pPr>
    </w:p>
    <w:p w:rsidR="005903A1" w:rsidRPr="00A72F60" w:rsidRDefault="005903A1" w:rsidP="00502A83">
      <w:pPr>
        <w:ind w:firstLine="540"/>
        <w:jc w:val="both"/>
        <w:rPr>
          <w:sz w:val="22"/>
          <w:szCs w:val="22"/>
        </w:rPr>
      </w:pPr>
      <w:r w:rsidRPr="00A72F60">
        <w:rPr>
          <w:sz w:val="22"/>
          <w:szCs w:val="22"/>
        </w:rPr>
        <w:t>ФБУЗ «Центр гигиены и эпидемиологии в РО»</w:t>
      </w:r>
    </w:p>
    <w:sectPr w:rsidR="005903A1" w:rsidRPr="00A72F60" w:rsidSect="005903A1">
      <w:pgSz w:w="11906" w:h="16838"/>
      <w:pgMar w:top="851" w:right="851" w:bottom="851" w:left="851" w:header="709" w:footer="709" w:gutter="0"/>
      <w:pgBorders w:offsetFrom="page">
        <w:top w:val="dashDotStroked" w:sz="24" w:space="24" w:color="339966"/>
        <w:left w:val="dashDotStroked" w:sz="24" w:space="24" w:color="339966"/>
        <w:bottom w:val="dashDotStroked" w:sz="24" w:space="24" w:color="339966"/>
        <w:right w:val="dashDotStroked" w:sz="24" w:space="24" w:color="3399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66886"/>
    <w:multiLevelType w:val="multilevel"/>
    <w:tmpl w:val="6728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E6750E"/>
    <w:rsid w:val="00046A62"/>
    <w:rsid w:val="002A28C7"/>
    <w:rsid w:val="002A409F"/>
    <w:rsid w:val="004E035B"/>
    <w:rsid w:val="004E5394"/>
    <w:rsid w:val="005233DD"/>
    <w:rsid w:val="005361F7"/>
    <w:rsid w:val="00554779"/>
    <w:rsid w:val="005903A1"/>
    <w:rsid w:val="005F7494"/>
    <w:rsid w:val="00625931"/>
    <w:rsid w:val="006A16C9"/>
    <w:rsid w:val="0077171D"/>
    <w:rsid w:val="007D5952"/>
    <w:rsid w:val="008D1431"/>
    <w:rsid w:val="00A72F60"/>
    <w:rsid w:val="00C61A2C"/>
    <w:rsid w:val="00D60D79"/>
    <w:rsid w:val="00DA684E"/>
    <w:rsid w:val="00DC3C13"/>
    <w:rsid w:val="00E6750E"/>
    <w:rsid w:val="00EE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09F"/>
    <w:rPr>
      <w:sz w:val="24"/>
      <w:szCs w:val="24"/>
    </w:rPr>
  </w:style>
  <w:style w:type="paragraph" w:styleId="1">
    <w:name w:val="heading 1"/>
    <w:basedOn w:val="a"/>
    <w:qFormat/>
    <w:rsid w:val="00E6750E"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750E"/>
    <w:pPr>
      <w:spacing w:after="240"/>
    </w:pPr>
  </w:style>
  <w:style w:type="character" w:styleId="a4">
    <w:name w:val="Strong"/>
    <w:basedOn w:val="a0"/>
    <w:qFormat/>
    <w:rsid w:val="00E6750E"/>
    <w:rPr>
      <w:b/>
      <w:bCs/>
    </w:rPr>
  </w:style>
  <w:style w:type="table" w:styleId="a5">
    <w:name w:val="Table Grid"/>
    <w:basedOn w:val="a1"/>
    <w:rsid w:val="00625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>Гордиенко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cp:lastModifiedBy>ПК 13</cp:lastModifiedBy>
  <cp:revision>1</cp:revision>
  <cp:lastPrinted>2013-07-24T13:06:00Z</cp:lastPrinted>
  <dcterms:created xsi:type="dcterms:W3CDTF">2013-09-03T07:44:00Z</dcterms:created>
  <dcterms:modified xsi:type="dcterms:W3CDTF">2013-09-03T07:44:00Z</dcterms:modified>
</cp:coreProperties>
</file>