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69" w:rsidRPr="00016CE0" w:rsidRDefault="003B1069" w:rsidP="003B1069">
      <w:pPr>
        <w:spacing w:after="0" w:line="264" w:lineRule="auto"/>
        <w:ind w:firstLine="600"/>
        <w:jc w:val="both"/>
      </w:pPr>
      <w:proofErr w:type="gramStart"/>
      <w:r w:rsidRPr="00016CE0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016CE0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016CE0">
        <w:rPr>
          <w:rFonts w:ascii="Times New Roman" w:hAnsi="Times New Roman"/>
          <w:color w:val="000000"/>
          <w:sz w:val="28"/>
        </w:rPr>
        <w:t xml:space="preserve">программе воспитания. </w:t>
      </w:r>
      <w:proofErr w:type="gramEnd"/>
    </w:p>
    <w:p w:rsidR="003B1069" w:rsidRPr="00016CE0" w:rsidRDefault="003B1069" w:rsidP="003B1069">
      <w:pPr>
        <w:spacing w:after="0" w:line="264" w:lineRule="auto"/>
        <w:ind w:firstLine="600"/>
        <w:jc w:val="both"/>
      </w:pPr>
      <w:proofErr w:type="gramStart"/>
      <w:r w:rsidRPr="00016CE0">
        <w:rPr>
          <w:rFonts w:ascii="Times New Roman" w:hAnsi="Times New Roman"/>
          <w:color w:val="000000"/>
          <w:sz w:val="28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016CE0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016CE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16CE0">
        <w:rPr>
          <w:rFonts w:ascii="Times New Roman" w:hAnsi="Times New Roman"/>
          <w:color w:val="000000"/>
          <w:sz w:val="28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016CE0"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16CE0">
        <w:rPr>
          <w:rFonts w:ascii="Times New Roman" w:hAnsi="Times New Roman"/>
          <w:color w:val="000000"/>
          <w:sz w:val="28"/>
        </w:rPr>
        <w:t>междисциплинарность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 w:rsidRPr="00016CE0">
        <w:rPr>
          <w:rFonts w:ascii="Times New Roman" w:hAnsi="Times New Roman"/>
          <w:color w:val="000000"/>
          <w:sz w:val="28"/>
        </w:rPr>
        <w:t>практико-ориентированность</w:t>
      </w:r>
      <w:proofErr w:type="spellEnd"/>
      <w:proofErr w:type="gramEnd"/>
      <w:r w:rsidRPr="00016CE0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16CE0">
        <w:rPr>
          <w:rFonts w:ascii="Times New Roman" w:hAnsi="Times New Roman"/>
          <w:color w:val="000000"/>
          <w:sz w:val="28"/>
        </w:rPr>
        <w:t>экологизация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016CE0">
        <w:rPr>
          <w:rFonts w:ascii="Times New Roman" w:hAnsi="Times New Roman"/>
          <w:color w:val="000000"/>
          <w:sz w:val="28"/>
        </w:rPr>
        <w:t>гуманизация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016CE0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, социально-экономических, </w:t>
      </w:r>
      <w:proofErr w:type="spellStart"/>
      <w:r w:rsidRPr="00016CE0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 событий и процессов.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b/>
          <w:color w:val="000000"/>
          <w:sz w:val="28"/>
        </w:rPr>
        <w:t>ЦЕЛИ ИЗУЧЕНИЯ ПРЕДМЕТА «ГЕОГРАФИЯ»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 xml:space="preserve">Цели изучения географии на базовом уровне в средней школе направлены </w:t>
      </w:r>
      <w:proofErr w:type="gramStart"/>
      <w:r w:rsidRPr="00016CE0">
        <w:rPr>
          <w:rFonts w:ascii="Times New Roman" w:hAnsi="Times New Roman"/>
          <w:color w:val="000000"/>
          <w:sz w:val="28"/>
        </w:rPr>
        <w:t>на</w:t>
      </w:r>
      <w:proofErr w:type="gramEnd"/>
      <w:r w:rsidRPr="00016CE0">
        <w:rPr>
          <w:rFonts w:ascii="Times New Roman" w:hAnsi="Times New Roman"/>
          <w:color w:val="000000"/>
          <w:sz w:val="28"/>
        </w:rPr>
        <w:t>:</w:t>
      </w:r>
    </w:p>
    <w:p w:rsidR="003B1069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016CE0">
        <w:rPr>
          <w:rFonts w:ascii="Times New Roman" w:hAnsi="Times New Roman"/>
          <w:color w:val="000000"/>
          <w:sz w:val="28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lastRenderedPageBreak/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color w:val="000000"/>
          <w:sz w:val="28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16CE0">
        <w:rPr>
          <w:rFonts w:ascii="Times New Roman" w:hAnsi="Times New Roman"/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b/>
          <w:sz w:val="28"/>
          <w:szCs w:val="28"/>
        </w:rPr>
        <w:t>Главными задачами</w:t>
      </w:r>
      <w:r w:rsidRPr="003B1069">
        <w:rPr>
          <w:rFonts w:ascii="Times New Roman" w:hAnsi="Times New Roman" w:cs="Times New Roman"/>
          <w:sz w:val="28"/>
          <w:szCs w:val="28"/>
        </w:rPr>
        <w:t xml:space="preserve"> реализации учебного предмета «география» являются: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развить пространственно-географическое мышление;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воспитать уважение к культурам других народов и стран;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сформировать представление о географических особенностях природы, населения и хозяйства разных территорий;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- воспитать экологическую культуру, бережное и рациональное отношение к окружающей среде.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69">
        <w:rPr>
          <w:rFonts w:ascii="Times New Roman" w:hAnsi="Times New Roman" w:cs="Times New Roman"/>
          <w:sz w:val="28"/>
          <w:szCs w:val="28"/>
        </w:rPr>
        <w:t>Программа рассчитана на 68 часов: в 10 классе-34 часа в год, в 11 классе-34 часа в год</w:t>
      </w:r>
    </w:p>
    <w:p w:rsidR="003B1069" w:rsidRPr="00016CE0" w:rsidRDefault="003B1069" w:rsidP="003B1069">
      <w:pPr>
        <w:spacing w:after="0" w:line="264" w:lineRule="auto"/>
        <w:ind w:firstLine="600"/>
        <w:jc w:val="both"/>
      </w:pPr>
    </w:p>
    <w:p w:rsidR="003B1069" w:rsidRPr="00016CE0" w:rsidRDefault="003B1069" w:rsidP="003B1069">
      <w:pPr>
        <w:spacing w:after="0" w:line="264" w:lineRule="auto"/>
        <w:ind w:firstLine="600"/>
        <w:jc w:val="both"/>
      </w:pPr>
      <w:r w:rsidRPr="00016CE0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3B1069" w:rsidRDefault="003B1069" w:rsidP="003B106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016CE0">
        <w:rPr>
          <w:rFonts w:ascii="Times New Roman" w:hAnsi="Times New Roman"/>
          <w:color w:val="000000"/>
          <w:sz w:val="28"/>
        </w:rPr>
        <w:t xml:space="preserve">Учебным планом на изучение географии на базовом уровне в 10-11 </w:t>
      </w:r>
      <w:r w:rsidRPr="003B1069">
        <w:rPr>
          <w:rFonts w:ascii="Times New Roman" w:hAnsi="Times New Roman"/>
          <w:color w:val="000000"/>
          <w:sz w:val="28"/>
          <w:szCs w:val="28"/>
        </w:rPr>
        <w:t>классах отводится 68 часов: по одному часу в неделю в 10 и 11 классах.</w:t>
      </w:r>
    </w:p>
    <w:p w:rsidR="003B1069" w:rsidRPr="003B1069" w:rsidRDefault="003B1069" w:rsidP="003B1069">
      <w:pPr>
        <w:spacing w:after="0" w:line="264" w:lineRule="auto"/>
        <w:ind w:firstLine="600"/>
        <w:jc w:val="both"/>
        <w:rPr>
          <w:sz w:val="28"/>
          <w:szCs w:val="28"/>
        </w:rPr>
      </w:pPr>
    </w:p>
    <w:p w:rsidR="003B1069" w:rsidRPr="003B1069" w:rsidRDefault="003B1069" w:rsidP="003B1069">
      <w:pPr>
        <w:shd w:val="clear" w:color="auto" w:fill="FFFFFF"/>
        <w:spacing w:before="7" w:after="0" w:line="240" w:lineRule="auto"/>
        <w:ind w:right="18"/>
        <w:rPr>
          <w:rFonts w:ascii="Times New Roman" w:eastAsia="Calibri" w:hAnsi="Times New Roman" w:cs="Times New Roman"/>
          <w:sz w:val="28"/>
          <w:szCs w:val="28"/>
        </w:rPr>
      </w:pPr>
      <w:r w:rsidRPr="003B1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класс:</w:t>
      </w:r>
      <w:r w:rsidRPr="003B1069">
        <w:rPr>
          <w:rFonts w:ascii="Times New Roman" w:eastAsia="Calibri" w:hAnsi="Times New Roman" w:cs="Times New Roman"/>
          <w:sz w:val="28"/>
          <w:szCs w:val="28"/>
        </w:rPr>
        <w:t xml:space="preserve">  Учебник линии  «Полярная звезда» для 10-11 классов под редакцией Ю.Н.Гладкий, В.В. Николина.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Просвещение, 2023</w:t>
      </w:r>
      <w:r w:rsidRPr="003B1069">
        <w:rPr>
          <w:rFonts w:ascii="Times New Roman" w:eastAsia="Calibri" w:hAnsi="Times New Roman" w:cs="Times New Roman"/>
          <w:sz w:val="28"/>
          <w:szCs w:val="28"/>
        </w:rPr>
        <w:t xml:space="preserve"> год.  </w:t>
      </w:r>
    </w:p>
    <w:p w:rsidR="003B1069" w:rsidRDefault="003B1069" w:rsidP="003B1069">
      <w:pPr>
        <w:shd w:val="clear" w:color="auto" w:fill="FFFFFF"/>
        <w:spacing w:before="7" w:after="0" w:line="240" w:lineRule="auto"/>
        <w:ind w:right="18"/>
        <w:rPr>
          <w:sz w:val="28"/>
          <w:szCs w:val="28"/>
        </w:rPr>
      </w:pPr>
    </w:p>
    <w:p w:rsidR="00FA32E6" w:rsidRPr="003B1069" w:rsidRDefault="003B1069" w:rsidP="003B1069">
      <w:pPr>
        <w:shd w:val="clear" w:color="auto" w:fill="FFFFFF"/>
        <w:spacing w:before="7" w:after="0" w:line="240" w:lineRule="auto"/>
        <w:ind w:right="18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3B1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класс:</w:t>
      </w:r>
      <w:r w:rsidRPr="003B1069">
        <w:rPr>
          <w:rFonts w:ascii="Times New Roman" w:eastAsia="Calibri" w:hAnsi="Times New Roman" w:cs="Times New Roman"/>
          <w:sz w:val="28"/>
          <w:szCs w:val="28"/>
        </w:rPr>
        <w:t xml:space="preserve">  Учебник линии  «Полярная звезда» для 10-11 классов под редакцией Ю.Н.Гладкий, В.В. Николина. Просвещение, 2019 год.  </w:t>
      </w:r>
    </w:p>
    <w:sectPr w:rsidR="00FA32E6" w:rsidRPr="003B1069" w:rsidSect="00FA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CA2"/>
    <w:rsid w:val="003B1069"/>
    <w:rsid w:val="00E54CA2"/>
    <w:rsid w:val="00FA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2023-09-18T15:33:00Z</dcterms:created>
  <dcterms:modified xsi:type="dcterms:W3CDTF">2023-09-18T15:48:00Z</dcterms:modified>
</cp:coreProperties>
</file>