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1E" w:rsidRPr="00D05DCD" w:rsidRDefault="00472819" w:rsidP="00A5511E">
      <w:pPr>
        <w:shd w:val="clear" w:color="auto" w:fill="FFFFFF"/>
        <w:spacing w:after="12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fldChar w:fldCharType="begin"/>
      </w:r>
      <w:r w:rsidR="00A5511E"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instrText xml:space="preserve"> HYPERLINK "http://yasen.kuib-obr.ru/index.php/o-shkole/materialno-tekhnicheskoe-obespechenie/270-dostup-k-informatsionno-telekommunikatsionnym-setyam" </w:instrText>
      </w:r>
      <w:r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fldChar w:fldCharType="separate"/>
      </w:r>
      <w:r w:rsidR="00A5511E" w:rsidRPr="00D05DC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Доступ к информационно-телекоммуникационным сетям</w:t>
      </w:r>
      <w:r w:rsidRPr="00D05DC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fldChar w:fldCharType="end"/>
      </w:r>
    </w:p>
    <w:tbl>
      <w:tblPr>
        <w:tblW w:w="15056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91"/>
        <w:gridCol w:w="765"/>
      </w:tblGrid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CC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 xml:space="preserve">1. Доступность  для </w:t>
            </w:r>
            <w:proofErr w:type="gramStart"/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>обучающихся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Количество </w:t>
            </w:r>
            <w:proofErr w:type="gramStart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обучающихся</w:t>
            </w:r>
            <w:proofErr w:type="gramEnd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, которым предоставлена возможность пользоваться информационными технологиями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B82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88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Количество </w:t>
            </w:r>
            <w:proofErr w:type="gramStart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обучающихся</w:t>
            </w:r>
            <w:proofErr w:type="gramEnd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 использующих ИКТ в ОО во внеурочное время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B82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88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Количество ОО, активно </w:t>
            </w:r>
            <w:proofErr w:type="gramStart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использующих</w:t>
            </w:r>
            <w:proofErr w:type="gramEnd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 ИКТ во внеурочное время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FF00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>2. Оснащенность ОО средствами ИКТ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00FF00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Количество стационарных персональных компьютеров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31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Количество стационарных персональных компьютеров, используемых в учебных целях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28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Количество ноутбуков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B82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8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Количество ноутбуков, используемых в учебных целях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B82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8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Количество комплектов мультимедийного оборудования (</w:t>
            </w:r>
            <w:proofErr w:type="spellStart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компьютер+проектор+экран</w:t>
            </w:r>
            <w:proofErr w:type="spellEnd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15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Количество интерактивных досок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Количество компьютерных классов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Количество ОО, </w:t>
            </w:r>
            <w:proofErr w:type="gramStart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имеющих</w:t>
            </w:r>
            <w:proofErr w:type="gramEnd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 компьютерные классы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Компьютерные классы в составе не менее одиннадцати ПК, работающих в единой локально-вычислительной сети с подключением к интернету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99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>3. Подключение к интернету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Доступ к сети Интернет  от 512 Кбит/с до 1024 Кбит/</w:t>
            </w:r>
            <w:proofErr w:type="gramStart"/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с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>4. Электронные образовательные ресурсы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Регулярно используются в учебном процессе электронные образовательные ресурсы по основным общеобразовательным предметам учебного плана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CC00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>5. Автоматизированные сервисы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используется система автоматизации учета контингента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Используется  система электронного документооборота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>6. Предоставление административных услуг в электронном виде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Родители имеют возможность оперативно в электронном виде получать информацию об успеваемости своих детей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79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8080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b/>
                <w:color w:val="000000"/>
                <w:sz w:val="25"/>
                <w:szCs w:val="25"/>
              </w:rPr>
              <w:t>7. Использование ИКТ работниками ОО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8080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Численность учителей ОО,</w:t>
            </w:r>
            <w:r w:rsidR="00D05DCD"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использующих ИКТ в учебном процессе (еженедельно)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B82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12</w:t>
            </w:r>
          </w:p>
        </w:tc>
        <w:bookmarkStart w:id="0" w:name="_GoBack"/>
        <w:bookmarkEnd w:id="0"/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Численность учителей ОО, регулярно самостоятельно создающих электронные дидактические материалы для проведения занятий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8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D05DCD" w:rsidRDefault="00A551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Численность руководителей ОО (директоров, заместителей  директоров, руководителей филиалов), использующих автоматизированные сервисы в управлении ОО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B82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4</w:t>
            </w:r>
          </w:p>
        </w:tc>
      </w:tr>
      <w:tr w:rsidR="00A5511E" w:rsidRPr="00D05DCD" w:rsidTr="00D05DCD">
        <w:trPr>
          <w:trHeight w:val="2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A5511E" w:rsidRPr="00D05DCD" w:rsidRDefault="00A5511E" w:rsidP="00B8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Численность педагогических работников ОО, прошедших повышение квалификации и переподготовку</w:t>
            </w:r>
            <w:r w:rsidR="00B82742"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 в сфере использования ИКТ в 2021,2022</w:t>
            </w: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, 20</w:t>
            </w:r>
            <w:r w:rsidR="00B82742" w:rsidRPr="00D05DCD">
              <w:rPr>
                <w:rFonts w:ascii="Arial" w:hAnsi="Arial" w:cs="Arial"/>
                <w:color w:val="000000"/>
                <w:sz w:val="25"/>
                <w:szCs w:val="25"/>
              </w:rPr>
              <w:t>23</w:t>
            </w: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 xml:space="preserve"> году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11E" w:rsidRPr="00D05DCD" w:rsidRDefault="00B827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D05DCD">
              <w:rPr>
                <w:rFonts w:ascii="Arial" w:hAnsi="Arial" w:cs="Arial"/>
                <w:color w:val="000000"/>
                <w:sz w:val="25"/>
                <w:szCs w:val="25"/>
              </w:rPr>
              <w:t>1</w:t>
            </w:r>
          </w:p>
        </w:tc>
      </w:tr>
    </w:tbl>
    <w:p w:rsidR="00841D53" w:rsidRDefault="00841D53"/>
    <w:sectPr w:rsidR="00841D53" w:rsidSect="00D05DC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11E"/>
    <w:rsid w:val="00472819"/>
    <w:rsid w:val="00577B7F"/>
    <w:rsid w:val="00841D53"/>
    <w:rsid w:val="00A5511E"/>
    <w:rsid w:val="00B82742"/>
    <w:rsid w:val="00D0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19"/>
  </w:style>
  <w:style w:type="paragraph" w:styleId="2">
    <w:name w:val="heading 2"/>
    <w:basedOn w:val="a"/>
    <w:link w:val="20"/>
    <w:uiPriority w:val="9"/>
    <w:qFormat/>
    <w:rsid w:val="00A55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5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51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1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5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3</cp:revision>
  <cp:lastPrinted>2023-09-27T11:19:00Z</cp:lastPrinted>
  <dcterms:created xsi:type="dcterms:W3CDTF">2019-11-17T12:04:00Z</dcterms:created>
  <dcterms:modified xsi:type="dcterms:W3CDTF">2023-09-27T11:19:00Z</dcterms:modified>
</cp:coreProperties>
</file>